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年成人高考健康信息申报表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仅用于无法线上申报的考生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</w:p>
    <w:p>
      <w:pPr>
        <w:spacing w:line="440" w:lineRule="exact"/>
        <w:ind w:firstLine="0" w:firstLineChars="0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姓名（签名）：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</w:rPr>
        <w:t>身份证号码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已注册粤康码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</w:p>
    <w:p>
      <w:pPr>
        <w:spacing w:line="440" w:lineRule="exact"/>
        <w:ind w:firstLine="0" w:firstLineChars="0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准考证号码：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联系电话：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</w:t>
      </w:r>
    </w:p>
    <w:tbl>
      <w:tblPr>
        <w:tblStyle w:val="2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319"/>
        <w:gridCol w:w="1551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1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4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是否离开过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highlight w:val="none"/>
                <w:lang w:val="en-US" w:eastAsia="zh-CN" w:bidi="ar"/>
              </w:rPr>
              <w:t>考点所在地市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spacing w:beforeLines="0" w:afterLines="0"/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</w:p>
    <w:p>
      <w:pPr>
        <w:wordWrap w:val="0"/>
        <w:spacing w:beforeLines="0" w:afterLines="0"/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注: 1.考生须认真、如实申报相关内容。</w:t>
      </w:r>
      <w:r>
        <w:rPr>
          <w:rFonts w:hint="default" w:ascii="Times New Roman" w:hAnsi="Times New Roman" w:eastAsia="仿宋_GB2312" w:cs="Times New Roman"/>
          <w:sz w:val="24"/>
        </w:rPr>
        <w:t>出现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发热、干咳、咽痛、</w:t>
      </w:r>
      <w:r>
        <w:rPr>
          <w:rFonts w:hint="default" w:ascii="Times New Roman" w:hAnsi="Times New Roman" w:eastAsia="仿宋_GB2312" w:cs="Times New Roman"/>
          <w:sz w:val="24"/>
        </w:rPr>
        <w:t>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恶心呕吐、腹泻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嗅（味）觉减退以及结膜红肿、皮疹等可疑症状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或确诊急性结核病、诺如病毒感染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结膜炎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流感等传染性疾病</w:t>
      </w:r>
      <w:r>
        <w:rPr>
          <w:rFonts w:hint="default" w:ascii="Times New Roman" w:hAnsi="Times New Roman" w:eastAsia="仿宋_GB2312" w:cs="Times New Roman"/>
          <w:sz w:val="24"/>
        </w:rPr>
        <w:t>及其他异常的须如实填写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>
      <w:pPr>
        <w:ind w:firstLine="567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  <w:lang w:val="en-US"/>
        </w:rPr>
        <w:t>2</w:t>
      </w:r>
      <w:r>
        <w:rPr>
          <w:rFonts w:hint="eastAsia" w:ascii="仿宋_GB2312" w:hAnsi="仿宋_GB2312" w:cs="仿宋_GB2312"/>
          <w:sz w:val="24"/>
        </w:rPr>
        <w:t>.考生应自行打印、填写本申报表，并在接受考前检查时向考点工作人员提供</w:t>
      </w:r>
      <w:r>
        <w:rPr>
          <w:rFonts w:hint="eastAsia" w:ascii="仿宋_GB2312" w:hAnsi="仿宋_GB2312" w:cs="仿宋_GB2312"/>
          <w:sz w:val="24"/>
          <w:lang w:eastAsia="zh-CN"/>
        </w:rPr>
        <w:t>。</w:t>
      </w:r>
      <w:bookmarkStart w:id="0" w:name="_GoBack"/>
      <w:bookmarkEnd w:id="0"/>
    </w:p>
    <w:p/>
    <w:sectPr>
      <w:pgSz w:w="11907" w:h="16840"/>
      <w:pgMar w:top="1757" w:right="1531" w:bottom="1417" w:left="1531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DZlN2FkM2RkOTlkZjI5MjVkODQyODFlNmUwMTgifQ=="/>
  </w:docVars>
  <w:rsids>
    <w:rsidRoot w:val="00000000"/>
    <w:rsid w:val="47440FF8"/>
    <w:rsid w:val="51EB7DCB"/>
    <w:rsid w:val="591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567"/>
      <w:jc w:val="both"/>
    </w:pPr>
    <w:rPr>
      <w:rFonts w:ascii="Calibri" w:hAnsi="Calibri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833</Characters>
  <Lines>0</Lines>
  <Paragraphs>0</Paragraphs>
  <TotalTime>1</TotalTime>
  <ScaleCrop>false</ScaleCrop>
  <LinksUpToDate>false</LinksUpToDate>
  <CharactersWithSpaces>978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2021-09-03T00:48:00Z</dcterms:created>
  <dc:creator>zsb07</dc:creator>
  <cp:lastModifiedBy>Administrator</cp:lastModifiedBy>
  <dcterms:modified xsi:type="dcterms:W3CDTF">2022-10-25T08:04:12Z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9692B060FBCC4CEBBBA8330F7AA706C4</vt:lpwstr>
  </property>
</Properties>
</file>